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C395" w14:textId="2E4BACDA" w:rsidR="007F03AD" w:rsidRPr="007F03AD" w:rsidRDefault="007F03AD" w:rsidP="007F03AD">
      <w:pPr>
        <w:pStyle w:val="Heading1"/>
        <w:spacing w:after="120"/>
        <w:rPr>
          <w:rFonts w:ascii="Calibri" w:hAnsi="Calibri" w:cs="Calibri"/>
        </w:rPr>
      </w:pPr>
      <w:r w:rsidRPr="007F03AD">
        <w:rPr>
          <w:rFonts w:ascii="Calibri" w:hAnsi="Calibri" w:cs="Calibri"/>
        </w:rPr>
        <w:t>Radio/TV PSA Scripts</w:t>
      </w:r>
    </w:p>
    <w:p w14:paraId="7B541193" w14:textId="54C745B5" w:rsidR="007F03AD" w:rsidRPr="007F03AD" w:rsidRDefault="007F03AD" w:rsidP="6D3874E2">
      <w:pPr>
        <w:pStyle w:val="Heading2"/>
        <w:rPr>
          <w:rFonts w:ascii="Calibri" w:hAnsi="Calibri" w:cs="Calibri"/>
          <w:color w:val="auto"/>
          <w:sz w:val="22"/>
          <w:szCs w:val="22"/>
        </w:rPr>
      </w:pPr>
      <w:r w:rsidRPr="6D3874E2">
        <w:rPr>
          <w:rFonts w:ascii="Calibri" w:hAnsi="Calibri" w:cs="Calibri"/>
          <w:color w:val="auto"/>
          <w:sz w:val="22"/>
          <w:szCs w:val="22"/>
        </w:rPr>
        <w:t>Federal Employees:</w:t>
      </w:r>
    </w:p>
    <w:p w14:paraId="633335E0" w14:textId="204D4496" w:rsidR="007F03AD" w:rsidRPr="007F03AD" w:rsidRDefault="007F03AD" w:rsidP="007F03AD">
      <w:pPr>
        <w:rPr>
          <w:rFonts w:ascii="Calibri" w:hAnsi="Calibri" w:cs="Calibri"/>
        </w:rPr>
      </w:pPr>
      <w:r w:rsidRPr="007F03AD">
        <w:rPr>
          <w:rFonts w:ascii="Calibri" w:hAnsi="Calibri" w:cs="Calibri"/>
          <w:i/>
        </w:rPr>
        <w:t>15-seconds:</w:t>
      </w:r>
      <w:r w:rsidRPr="007F03AD">
        <w:rPr>
          <w:rFonts w:ascii="Calibri" w:hAnsi="Calibri" w:cs="Calibri"/>
        </w:rPr>
        <w:t xml:space="preserve"> As </w:t>
      </w:r>
      <w:r w:rsidRPr="007F03AD">
        <w:rPr>
          <w:rFonts w:ascii="Calibri" w:hAnsi="Calibri" w:cs="Calibri"/>
          <w:b/>
          <w:bCs/>
        </w:rPr>
        <w:t>federal employees</w:t>
      </w:r>
      <w:r w:rsidRPr="007F03AD">
        <w:rPr>
          <w:rFonts w:ascii="Calibri" w:hAnsi="Calibri" w:cs="Calibri"/>
        </w:rPr>
        <w:t>, we represent a powerful</w:t>
      </w:r>
      <w:r w:rsidR="005543CF">
        <w:rPr>
          <w:rFonts w:ascii="Calibri" w:hAnsi="Calibri" w:cs="Calibri"/>
        </w:rPr>
        <w:t xml:space="preserve"> and</w:t>
      </w:r>
      <w:r w:rsidRPr="007F03AD">
        <w:rPr>
          <w:rFonts w:ascii="Calibri" w:hAnsi="Calibri" w:cs="Calibri"/>
        </w:rPr>
        <w:t xml:space="preserve"> caring community through the CFC. We are dedicated to making a difference in local communities, across the nation, and around the world. Together, we can be the face of change. Donate today at GiveCFC.org.</w:t>
      </w:r>
    </w:p>
    <w:p w14:paraId="3EA6CDC8" w14:textId="77777777" w:rsidR="007F03AD" w:rsidRPr="007F03AD" w:rsidRDefault="007F03AD" w:rsidP="007F03AD">
      <w:pPr>
        <w:rPr>
          <w:rFonts w:ascii="Calibri" w:hAnsi="Calibri" w:cs="Calibri"/>
        </w:rPr>
      </w:pPr>
    </w:p>
    <w:p w14:paraId="203151B7" w14:textId="77777777" w:rsidR="007F03AD" w:rsidRPr="007F03AD" w:rsidRDefault="007F03AD" w:rsidP="007F03AD">
      <w:pPr>
        <w:rPr>
          <w:rFonts w:ascii="Calibri" w:hAnsi="Calibri" w:cs="Calibri"/>
        </w:rPr>
      </w:pPr>
      <w:r w:rsidRPr="007F03AD">
        <w:rPr>
          <w:rFonts w:ascii="Calibri" w:hAnsi="Calibri" w:cs="Calibri"/>
          <w:i/>
        </w:rPr>
        <w:t>30-seconds:</w:t>
      </w:r>
      <w:r w:rsidRPr="007F03AD">
        <w:rPr>
          <w:rFonts w:ascii="Calibri" w:hAnsi="Calibri" w:cs="Calibri"/>
        </w:rPr>
        <w:t xml:space="preserve"> Hey </w:t>
      </w:r>
      <w:r w:rsidRPr="007F03AD">
        <w:rPr>
          <w:rFonts w:ascii="Calibri" w:hAnsi="Calibri" w:cs="Calibri"/>
          <w:b/>
        </w:rPr>
        <w:t>federal employees</w:t>
      </w:r>
      <w:r w:rsidRPr="007F03AD">
        <w:rPr>
          <w:rFonts w:ascii="Calibri" w:hAnsi="Calibri" w:cs="Calibri"/>
        </w:rPr>
        <w:t xml:space="preserve">! Wherever we are, we can change the world together through the Combined Federal Campaign. Whether it’s finding cures for diseases, supporting military families, or promoting equality for all—the CFC has vetted charities for any </w:t>
      </w:r>
      <w:proofErr w:type="gramStart"/>
      <w:r w:rsidRPr="007F03AD">
        <w:rPr>
          <w:rFonts w:ascii="Calibri" w:hAnsi="Calibri" w:cs="Calibri"/>
        </w:rPr>
        <w:t>cause</w:t>
      </w:r>
      <w:proofErr w:type="gramEnd"/>
      <w:r w:rsidRPr="007F03AD">
        <w:rPr>
          <w:rFonts w:ascii="Calibri" w:hAnsi="Calibri" w:cs="Calibri"/>
        </w:rPr>
        <w:t xml:space="preserve"> you want to support. Join the CFC community to help those in need. You can be the face of change by giving to the charities you care about through payroll deduction, signing up to volunteer, and telling your story, at GiveCFC.org. </w:t>
      </w:r>
    </w:p>
    <w:p w14:paraId="1F18AE14" w14:textId="77777777" w:rsidR="007F03AD" w:rsidRPr="007F03AD" w:rsidRDefault="007F03AD" w:rsidP="007F03AD">
      <w:pPr>
        <w:rPr>
          <w:rFonts w:ascii="Calibri" w:hAnsi="Calibri" w:cs="Calibri"/>
        </w:rPr>
      </w:pPr>
    </w:p>
    <w:p w14:paraId="10DAEB84" w14:textId="57ADE2EE" w:rsidR="007F03AD" w:rsidRPr="007F03AD" w:rsidRDefault="007F03AD" w:rsidP="007F03AD">
      <w:pPr>
        <w:rPr>
          <w:rFonts w:ascii="Calibri" w:hAnsi="Calibri" w:cs="Calibri"/>
        </w:rPr>
      </w:pPr>
      <w:r w:rsidRPr="007F03AD">
        <w:rPr>
          <w:rFonts w:ascii="Calibri" w:eastAsia="Arial" w:hAnsi="Calibri" w:cs="Calibri"/>
          <w:i/>
          <w:iCs/>
          <w:color w:val="000000"/>
        </w:rPr>
        <w:t>60-seconds:</w:t>
      </w:r>
      <w:r w:rsidRPr="007F03AD">
        <w:rPr>
          <w:rFonts w:ascii="Calibri" w:eastAsia="Arial" w:hAnsi="Calibri" w:cs="Calibri"/>
          <w:color w:val="000000"/>
        </w:rPr>
        <w:t xml:space="preserve"> Hey </w:t>
      </w:r>
      <w:r w:rsidRPr="007F03AD">
        <w:rPr>
          <w:rFonts w:ascii="Calibri" w:eastAsia="Arial" w:hAnsi="Calibri" w:cs="Calibri"/>
          <w:b/>
          <w:bCs/>
          <w:color w:val="000000"/>
        </w:rPr>
        <w:t>federal employees</w:t>
      </w:r>
      <w:r w:rsidRPr="007F03AD">
        <w:rPr>
          <w:rFonts w:ascii="Calibri" w:eastAsia="Arial" w:hAnsi="Calibri" w:cs="Calibri"/>
          <w:color w:val="000000"/>
        </w:rPr>
        <w:t xml:space="preserve">! Did you know that the Combined Federal Campaign (CFC) is one of the largest and most successful </w:t>
      </w:r>
      <w:proofErr w:type="gramStart"/>
      <w:r w:rsidRPr="007F03AD">
        <w:rPr>
          <w:rFonts w:ascii="Calibri" w:eastAsia="Arial" w:hAnsi="Calibri" w:cs="Calibri"/>
          <w:color w:val="000000"/>
        </w:rPr>
        <w:t>workplace</w:t>
      </w:r>
      <w:proofErr w:type="gramEnd"/>
      <w:r w:rsidRPr="007F03AD">
        <w:rPr>
          <w:rFonts w:ascii="Calibri" w:eastAsia="Arial" w:hAnsi="Calibri" w:cs="Calibri"/>
          <w:color w:val="000000"/>
        </w:rPr>
        <w:t xml:space="preserve"> fundraising campaigns in the world? </w:t>
      </w:r>
      <w:r w:rsidRPr="007F03AD">
        <w:rPr>
          <w:rFonts w:ascii="Calibri" w:hAnsi="Calibri" w:cs="Calibri"/>
        </w:rPr>
        <w:t xml:space="preserve">Since 1961, members of the federal community have contributed to charities through the CFC, giving more than $8.5 billion to help those who need it most. </w:t>
      </w:r>
      <w:r w:rsidRPr="007F03AD">
        <w:rPr>
          <w:rFonts w:ascii="Calibri" w:eastAsia="Arial" w:hAnsi="Calibri" w:cs="Calibri"/>
        </w:rPr>
        <w:t xml:space="preserve">We invite you to join us in celebrating 60 years of giving through the CFC and supporting those </w:t>
      </w:r>
      <w:r w:rsidRPr="007F03AD">
        <w:rPr>
          <w:rFonts w:ascii="Calibri" w:hAnsi="Calibri" w:cs="Calibri"/>
        </w:rPr>
        <w:t>in need locally, across the nation, and throughout the world</w:t>
      </w:r>
      <w:r w:rsidRPr="007F03AD">
        <w:rPr>
          <w:rFonts w:ascii="Calibri" w:eastAsia="Arial" w:hAnsi="Calibri" w:cs="Calibri"/>
        </w:rPr>
        <w:t xml:space="preserve">. Whether you care about finding cures for diseases, supporting military families, or promoting equality for all – the CFC has a charity for any </w:t>
      </w:r>
      <w:proofErr w:type="gramStart"/>
      <w:r w:rsidRPr="007F03AD">
        <w:rPr>
          <w:rFonts w:ascii="Calibri" w:eastAsia="Arial" w:hAnsi="Calibri" w:cs="Calibri"/>
        </w:rPr>
        <w:t>cause</w:t>
      </w:r>
      <w:proofErr w:type="gramEnd"/>
      <w:r w:rsidRPr="007F03AD">
        <w:rPr>
          <w:rFonts w:ascii="Calibri" w:eastAsia="Arial" w:hAnsi="Calibri" w:cs="Calibri"/>
        </w:rPr>
        <w:t xml:space="preserve"> you wish to support. We’ve come a long way, and there’s no telling what kind of change we can bring to the world if we keep giving to charities, together</w:t>
      </w:r>
      <w:r w:rsidR="00A43942">
        <w:rPr>
          <w:rFonts w:ascii="Calibri" w:eastAsia="Arial" w:hAnsi="Calibri" w:cs="Calibri"/>
        </w:rPr>
        <w:t>.</w:t>
      </w:r>
      <w:r w:rsidRPr="007F03AD">
        <w:rPr>
          <w:rFonts w:ascii="Calibri" w:eastAsia="Arial" w:hAnsi="Calibri" w:cs="Calibri"/>
          <w:color w:val="000000"/>
        </w:rPr>
        <w:t xml:space="preserve"> Let’s celebrate 60 years of giving by continuing the legacy of the CFC!</w:t>
      </w:r>
      <w:r w:rsidR="00A43942" w:rsidRPr="00A43942">
        <w:rPr>
          <w:rFonts w:ascii="Calibri" w:eastAsia="Arial" w:hAnsi="Calibri" w:cs="Calibri"/>
          <w:color w:val="000000"/>
        </w:rPr>
        <w:t xml:space="preserve"> You can be the face of change by giving to the charities you care about through payroll deduction, signing up to volunteer, and telling your story</w:t>
      </w:r>
      <w:r w:rsidR="00A43942">
        <w:rPr>
          <w:rFonts w:ascii="Calibri" w:eastAsia="Arial" w:hAnsi="Calibri" w:cs="Calibri"/>
          <w:color w:val="000000"/>
        </w:rPr>
        <w:t xml:space="preserve"> at GiveCFC.org.</w:t>
      </w:r>
    </w:p>
    <w:p w14:paraId="3989EDE9" w14:textId="77777777" w:rsidR="007F03AD" w:rsidRPr="007F03AD" w:rsidRDefault="007F03AD" w:rsidP="6D3874E2">
      <w:pPr>
        <w:pStyle w:val="Footer"/>
        <w:tabs>
          <w:tab w:val="clear" w:pos="4680"/>
          <w:tab w:val="clear" w:pos="9360"/>
        </w:tabs>
        <w:spacing w:line="259" w:lineRule="auto"/>
        <w:rPr>
          <w:rFonts w:ascii="Calibri" w:hAnsi="Calibri" w:cs="Calibri"/>
        </w:rPr>
      </w:pPr>
    </w:p>
    <w:p w14:paraId="66E9CED0" w14:textId="7BCA1F32" w:rsidR="007F03AD" w:rsidRPr="007F03AD" w:rsidRDefault="007F03AD" w:rsidP="6D3874E2">
      <w:pPr>
        <w:pStyle w:val="Heading2"/>
        <w:rPr>
          <w:rFonts w:ascii="Calibri" w:hAnsi="Calibri" w:cs="Calibri"/>
          <w:color w:val="auto"/>
          <w:sz w:val="22"/>
          <w:szCs w:val="22"/>
        </w:rPr>
      </w:pPr>
      <w:r w:rsidRPr="6D3874E2">
        <w:rPr>
          <w:rFonts w:ascii="Calibri" w:hAnsi="Calibri" w:cs="Calibri"/>
          <w:color w:val="auto"/>
          <w:sz w:val="22"/>
          <w:szCs w:val="22"/>
        </w:rPr>
        <w:t>Federal Retirees:</w:t>
      </w:r>
    </w:p>
    <w:p w14:paraId="32AFE48B" w14:textId="77777777" w:rsidR="007F03AD" w:rsidRPr="007F03AD" w:rsidRDefault="007F03AD" w:rsidP="007F03AD">
      <w:pPr>
        <w:rPr>
          <w:rFonts w:ascii="Calibri" w:hAnsi="Calibri" w:cs="Calibri"/>
        </w:rPr>
      </w:pPr>
      <w:r w:rsidRPr="007F03AD">
        <w:rPr>
          <w:rFonts w:ascii="Calibri" w:hAnsi="Calibri" w:cs="Calibri"/>
          <w:i/>
        </w:rPr>
        <w:t>15-seconds:</w:t>
      </w:r>
      <w:r w:rsidRPr="007F03AD">
        <w:rPr>
          <w:rFonts w:ascii="Calibri" w:hAnsi="Calibri" w:cs="Calibri"/>
        </w:rPr>
        <w:t xml:space="preserve"> Hey </w:t>
      </w:r>
      <w:r w:rsidRPr="007F03AD">
        <w:rPr>
          <w:rFonts w:ascii="Calibri" w:hAnsi="Calibri" w:cs="Calibri"/>
          <w:b/>
        </w:rPr>
        <w:t>federal retirees</w:t>
      </w:r>
      <w:r w:rsidRPr="007F03AD">
        <w:rPr>
          <w:rFonts w:ascii="Calibri" w:hAnsi="Calibri" w:cs="Calibri"/>
        </w:rPr>
        <w:t>! After years of public service, are you looking for a way to continue giving back? You are invited to extend your spirit of service through the Combined Federal Campaign. Together, we can be the face of change. Donate today at GiveCFC.org.</w:t>
      </w:r>
    </w:p>
    <w:p w14:paraId="20DF8050" w14:textId="77777777" w:rsidR="007F03AD" w:rsidRPr="007F03AD" w:rsidRDefault="007F03AD" w:rsidP="007F03AD">
      <w:pPr>
        <w:rPr>
          <w:rFonts w:ascii="Calibri" w:hAnsi="Calibri" w:cs="Calibri"/>
        </w:rPr>
      </w:pPr>
    </w:p>
    <w:p w14:paraId="394A5268" w14:textId="77777777" w:rsidR="007F03AD" w:rsidRPr="007F03AD" w:rsidRDefault="007F03AD" w:rsidP="007F03AD">
      <w:pPr>
        <w:rPr>
          <w:rFonts w:ascii="Calibri" w:hAnsi="Calibri" w:cs="Calibri"/>
        </w:rPr>
      </w:pPr>
      <w:r w:rsidRPr="007F03AD">
        <w:rPr>
          <w:rFonts w:ascii="Calibri" w:hAnsi="Calibri" w:cs="Calibri"/>
          <w:i/>
          <w:iCs/>
        </w:rPr>
        <w:t xml:space="preserve">30-seconds: </w:t>
      </w:r>
      <w:r w:rsidRPr="007F03AD">
        <w:rPr>
          <w:rFonts w:ascii="Calibri" w:hAnsi="Calibri" w:cs="Calibri"/>
        </w:rPr>
        <w:t xml:space="preserve">Hey </w:t>
      </w:r>
      <w:r w:rsidRPr="007F03AD">
        <w:rPr>
          <w:rFonts w:ascii="Calibri" w:hAnsi="Calibri" w:cs="Calibri"/>
          <w:b/>
          <w:bCs/>
        </w:rPr>
        <w:t>federal retirees</w:t>
      </w:r>
      <w:r w:rsidRPr="007F03AD">
        <w:rPr>
          <w:rFonts w:ascii="Calibri" w:hAnsi="Calibri" w:cs="Calibri"/>
        </w:rPr>
        <w:t xml:space="preserve">! After years of public service, are you looking for a way to continue giving back? You are invited to support the causes you care about most through the Combined Federal Campaign. Whether you care about finding cures for diseases, supporting military families, or promoting equality – the CFC has a charity for any </w:t>
      </w:r>
      <w:proofErr w:type="gramStart"/>
      <w:r w:rsidRPr="007F03AD">
        <w:rPr>
          <w:rFonts w:ascii="Calibri" w:hAnsi="Calibri" w:cs="Calibri"/>
        </w:rPr>
        <w:t>cause</w:t>
      </w:r>
      <w:proofErr w:type="gramEnd"/>
      <w:r w:rsidRPr="007F03AD">
        <w:rPr>
          <w:rFonts w:ascii="Calibri" w:hAnsi="Calibri" w:cs="Calibri"/>
        </w:rPr>
        <w:t xml:space="preserve"> you want to support. Extend your spirit of service and give to your favorite charities with a pledge through your annuity. Together, we can be the face of change. Donate today at GiveCFC.org.</w:t>
      </w:r>
    </w:p>
    <w:p w14:paraId="73483559" w14:textId="77777777" w:rsidR="007F03AD" w:rsidRPr="007F03AD" w:rsidRDefault="007F03AD" w:rsidP="007F03AD">
      <w:pPr>
        <w:rPr>
          <w:rFonts w:ascii="Calibri" w:eastAsia="Arial" w:hAnsi="Calibri" w:cs="Calibri"/>
          <w:i/>
          <w:iCs/>
          <w:color w:val="000000"/>
        </w:rPr>
      </w:pPr>
    </w:p>
    <w:p w14:paraId="057677BD" w14:textId="23D3E329" w:rsidR="00A10F18" w:rsidRDefault="007F03AD" w:rsidP="00A10F18">
      <w:pPr>
        <w:rPr>
          <w:rFonts w:ascii="Calibri" w:eastAsia="Arial" w:hAnsi="Calibri" w:cs="Calibri"/>
          <w:color w:val="000000"/>
        </w:rPr>
      </w:pPr>
      <w:r w:rsidRPr="6D3874E2">
        <w:rPr>
          <w:rFonts w:ascii="Calibri" w:eastAsia="Arial" w:hAnsi="Calibri" w:cs="Calibri"/>
          <w:i/>
          <w:iCs/>
          <w:color w:val="000000"/>
        </w:rPr>
        <w:t xml:space="preserve">60-seconds: </w:t>
      </w:r>
      <w:r w:rsidRPr="6D3874E2">
        <w:rPr>
          <w:rFonts w:ascii="Calibri" w:eastAsia="Arial" w:hAnsi="Calibri" w:cs="Calibri"/>
          <w:color w:val="000000"/>
        </w:rPr>
        <w:t xml:space="preserve">Hey </w:t>
      </w:r>
      <w:r w:rsidRPr="6D3874E2">
        <w:rPr>
          <w:rFonts w:ascii="Calibri" w:eastAsia="Arial" w:hAnsi="Calibri" w:cs="Calibri"/>
          <w:b/>
          <w:bCs/>
          <w:color w:val="000000"/>
        </w:rPr>
        <w:t>federal retirees</w:t>
      </w:r>
      <w:r w:rsidRPr="6D3874E2">
        <w:rPr>
          <w:rFonts w:ascii="Calibri" w:eastAsia="Arial" w:hAnsi="Calibri" w:cs="Calibri"/>
          <w:color w:val="000000"/>
        </w:rPr>
        <w:t xml:space="preserve">! </w:t>
      </w:r>
      <w:r w:rsidRPr="6D3874E2">
        <w:rPr>
          <w:rFonts w:ascii="Calibri" w:hAnsi="Calibri" w:cs="Calibri"/>
        </w:rPr>
        <w:t xml:space="preserve">After years of public service, many retirees, like you, may be looking for a way to continue giving back? </w:t>
      </w:r>
      <w:r w:rsidRPr="6D3874E2">
        <w:rPr>
          <w:rFonts w:ascii="Calibri" w:eastAsia="Arial" w:hAnsi="Calibri" w:cs="Calibri"/>
          <w:color w:val="000000"/>
        </w:rPr>
        <w:t>We invite you to continue your service and support the causes you care about through the Combined Federal Campaign. If you are a returning donor, or even pledging for the first time, p</w:t>
      </w:r>
      <w:r w:rsidRPr="6D3874E2">
        <w:rPr>
          <w:rFonts w:ascii="Calibri" w:hAnsi="Calibri" w:cs="Calibri"/>
        </w:rPr>
        <w:t xml:space="preserve">articipation in the CFC is a great way to extend that spirit of service, as the funds raised help those who need it most. </w:t>
      </w:r>
      <w:r w:rsidRPr="6D3874E2">
        <w:rPr>
          <w:rFonts w:ascii="Calibri" w:eastAsia="Arial" w:hAnsi="Calibri" w:cs="Calibri"/>
          <w:color w:val="000000"/>
        </w:rPr>
        <w:t xml:space="preserve">Whether it’s finding a cure for diseases, supporting military families, or promoting equality for all—the CFC has vetted charities for any </w:t>
      </w:r>
      <w:proofErr w:type="gramStart"/>
      <w:r w:rsidRPr="6D3874E2">
        <w:rPr>
          <w:rFonts w:ascii="Calibri" w:eastAsia="Arial" w:hAnsi="Calibri" w:cs="Calibri"/>
          <w:color w:val="000000"/>
        </w:rPr>
        <w:t>cause</w:t>
      </w:r>
      <w:proofErr w:type="gramEnd"/>
      <w:r w:rsidRPr="6D3874E2">
        <w:rPr>
          <w:rFonts w:ascii="Calibri" w:eastAsia="Arial" w:hAnsi="Calibri" w:cs="Calibri"/>
          <w:color w:val="000000"/>
        </w:rPr>
        <w:t xml:space="preserve"> you want to support. Your years of federal service have drawn to a close, but your support of the causes that mean the most to you doesn’t have to end. </w:t>
      </w:r>
      <w:r w:rsidRPr="6D3874E2">
        <w:rPr>
          <w:rFonts w:ascii="Calibri" w:hAnsi="Calibri" w:cs="Calibri"/>
        </w:rPr>
        <w:t>The need is greater than ever. Make a pledge through your payroll annuity to support your favorite charities today</w:t>
      </w:r>
      <w:r w:rsidR="391425AD" w:rsidRPr="6D3874E2">
        <w:rPr>
          <w:rFonts w:ascii="Calibri" w:hAnsi="Calibri" w:cs="Calibri"/>
        </w:rPr>
        <w:t xml:space="preserve"> </w:t>
      </w:r>
      <w:r w:rsidRPr="6D3874E2">
        <w:rPr>
          <w:rFonts w:ascii="Calibri" w:hAnsi="Calibri" w:cs="Calibri"/>
        </w:rPr>
        <w:t xml:space="preserve">- You can even give to multiple charities with one pledge. Donate to one or more of the thousands of worthy CFC charities at GiveCFC.org. </w:t>
      </w:r>
      <w:r w:rsidRPr="6D3874E2">
        <w:rPr>
          <w:rFonts w:ascii="Calibri" w:eastAsia="Arial" w:hAnsi="Calibri" w:cs="Calibri"/>
          <w:color w:val="000000"/>
        </w:rPr>
        <w:t>Together, we can Be the Face of Change.</w:t>
      </w:r>
    </w:p>
    <w:p w14:paraId="12BE52F8" w14:textId="77777777" w:rsidR="00A10F18" w:rsidRPr="00A10F18" w:rsidRDefault="00A10F18" w:rsidP="00A10F18">
      <w:pPr>
        <w:rPr>
          <w:rFonts w:ascii="Calibri" w:eastAsia="Arial" w:hAnsi="Calibri" w:cs="Calibri"/>
          <w:color w:val="000000"/>
        </w:rPr>
      </w:pPr>
    </w:p>
    <w:sectPr w:rsidR="00A10F18" w:rsidRPr="00A10F18" w:rsidSect="00A10F18">
      <w:headerReference w:type="default" r:id="rId11"/>
      <w:footerReference w:type="default" r:id="rId12"/>
      <w:headerReference w:type="first" r:id="rId13"/>
      <w:footerReference w:type="first" r:id="rId14"/>
      <w:pgSz w:w="12240" w:h="15840"/>
      <w:pgMar w:top="1879"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FF85" w14:textId="77777777" w:rsidR="00FC42AB" w:rsidRDefault="00FC42AB" w:rsidP="00525B25">
      <w:r>
        <w:separator/>
      </w:r>
    </w:p>
  </w:endnote>
  <w:endnote w:type="continuationSeparator" w:id="0">
    <w:p w14:paraId="48F653EE" w14:textId="77777777" w:rsidR="00FC42AB" w:rsidRDefault="00FC42AB"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3F8B"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677"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0B1D" w14:textId="77777777" w:rsidR="00FC42AB" w:rsidRDefault="00FC42AB" w:rsidP="00525B25">
      <w:r>
        <w:separator/>
      </w:r>
    </w:p>
  </w:footnote>
  <w:footnote w:type="continuationSeparator" w:id="0">
    <w:p w14:paraId="65BA0368" w14:textId="77777777" w:rsidR="00FC42AB" w:rsidRDefault="00FC42AB"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7B3B" w14:textId="77777777" w:rsidR="00525B25" w:rsidRDefault="00033311">
    <w:r>
      <w:rPr>
        <w:noProof/>
      </w:rPr>
      <w:drawing>
        <wp:anchor distT="0" distB="182880" distL="114300" distR="114300" simplePos="0" relativeHeight="251659264" behindDoc="0" locked="0" layoutInCell="1" allowOverlap="1" wp14:anchorId="0B627063" wp14:editId="177B6D83">
          <wp:simplePos x="0" y="0"/>
          <wp:positionH relativeFrom="margin">
            <wp:align>center</wp:align>
          </wp:positionH>
          <wp:positionV relativeFrom="paragraph">
            <wp:posOffset>153035</wp:posOffset>
          </wp:positionV>
          <wp:extent cx="6888263" cy="896112"/>
          <wp:effectExtent l="0" t="0" r="0" b="0"/>
          <wp:wrapTopAndBottom/>
          <wp:docPr id="3" name="Picture 3"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BB0F" w14:textId="77777777" w:rsidR="00491D13" w:rsidRPr="00EF5792" w:rsidRDefault="00FC42AB" w:rsidP="00A10F18">
    <w:pPr>
      <w:pStyle w:val="Header"/>
      <w:rPr>
        <w:sz w:val="2"/>
        <w:szCs w:val="2"/>
      </w:rPr>
    </w:pPr>
    <w:r>
      <w:rPr>
        <w:noProof/>
        <w:sz w:val="2"/>
        <w:szCs w:val="2"/>
      </w:rPr>
      <w:pict w14:anchorId="3AA1B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0pt;height:85pt;mso-width-percent:0;mso-height-percent:0;mso-wrap-distance-bottom:14.4pt;mso-position-horizontal:center;mso-position-horizontal-relative:margin;mso-position-vertical:top;mso-position-vertical-relative:page;mso-width-percent:0;mso-height-percent:0">
          <v:imagedata r:id="rId1" o:title="2019 Document Header"/>
        </v:shape>
      </w:pict>
    </w:r>
    <w:r w:rsidR="00FE42C0" w:rsidRPr="00EF5792">
      <w:rPr>
        <w:sz w:val="2"/>
        <w:szCs w:val="2"/>
      </w:rPr>
      <w:br/>
    </w:r>
  </w:p>
  <w:p w14:paraId="0617139B"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AD"/>
    <w:rsid w:val="00000365"/>
    <w:rsid w:val="00033311"/>
    <w:rsid w:val="000626D7"/>
    <w:rsid w:val="00063015"/>
    <w:rsid w:val="000B0313"/>
    <w:rsid w:val="000B1CF4"/>
    <w:rsid w:val="000E6A22"/>
    <w:rsid w:val="0011201A"/>
    <w:rsid w:val="00124611"/>
    <w:rsid w:val="001349CA"/>
    <w:rsid w:val="00150D73"/>
    <w:rsid w:val="001618E3"/>
    <w:rsid w:val="00170D12"/>
    <w:rsid w:val="001756B9"/>
    <w:rsid w:val="00183E42"/>
    <w:rsid w:val="00186E12"/>
    <w:rsid w:val="001A0C84"/>
    <w:rsid w:val="001C22E7"/>
    <w:rsid w:val="002538FF"/>
    <w:rsid w:val="00293BB1"/>
    <w:rsid w:val="002B43E7"/>
    <w:rsid w:val="002E04DF"/>
    <w:rsid w:val="002F7BB8"/>
    <w:rsid w:val="003327A1"/>
    <w:rsid w:val="00352290"/>
    <w:rsid w:val="003568DB"/>
    <w:rsid w:val="00380E50"/>
    <w:rsid w:val="00393F66"/>
    <w:rsid w:val="00396DE5"/>
    <w:rsid w:val="003E1F20"/>
    <w:rsid w:val="00424927"/>
    <w:rsid w:val="00424F6D"/>
    <w:rsid w:val="00431464"/>
    <w:rsid w:val="00442CDD"/>
    <w:rsid w:val="00491D13"/>
    <w:rsid w:val="00497D46"/>
    <w:rsid w:val="004B3C82"/>
    <w:rsid w:val="004D49C0"/>
    <w:rsid w:val="004D6EF4"/>
    <w:rsid w:val="004E3417"/>
    <w:rsid w:val="004F335C"/>
    <w:rsid w:val="00505186"/>
    <w:rsid w:val="00520A33"/>
    <w:rsid w:val="00525B25"/>
    <w:rsid w:val="00535758"/>
    <w:rsid w:val="005543CF"/>
    <w:rsid w:val="00557617"/>
    <w:rsid w:val="00576444"/>
    <w:rsid w:val="005B1894"/>
    <w:rsid w:val="005B3DB7"/>
    <w:rsid w:val="005F5C21"/>
    <w:rsid w:val="00622310"/>
    <w:rsid w:val="006250FF"/>
    <w:rsid w:val="00663513"/>
    <w:rsid w:val="00677F77"/>
    <w:rsid w:val="006B1762"/>
    <w:rsid w:val="006D7E6B"/>
    <w:rsid w:val="00721C0A"/>
    <w:rsid w:val="00761E3A"/>
    <w:rsid w:val="007B6370"/>
    <w:rsid w:val="007E59CF"/>
    <w:rsid w:val="007F03AD"/>
    <w:rsid w:val="007F2B63"/>
    <w:rsid w:val="00811596"/>
    <w:rsid w:val="0088564A"/>
    <w:rsid w:val="00895F72"/>
    <w:rsid w:val="008D56BF"/>
    <w:rsid w:val="00900EFD"/>
    <w:rsid w:val="00905F2D"/>
    <w:rsid w:val="0094244C"/>
    <w:rsid w:val="009816A5"/>
    <w:rsid w:val="009A2085"/>
    <w:rsid w:val="009C5886"/>
    <w:rsid w:val="009F182E"/>
    <w:rsid w:val="00A10F18"/>
    <w:rsid w:val="00A127D1"/>
    <w:rsid w:val="00A15A16"/>
    <w:rsid w:val="00A26F94"/>
    <w:rsid w:val="00A27F2F"/>
    <w:rsid w:val="00A43942"/>
    <w:rsid w:val="00A45D72"/>
    <w:rsid w:val="00A62D28"/>
    <w:rsid w:val="00AA1D1A"/>
    <w:rsid w:val="00AA56D9"/>
    <w:rsid w:val="00AB3493"/>
    <w:rsid w:val="00AC3E9D"/>
    <w:rsid w:val="00AF6BD2"/>
    <w:rsid w:val="00B34057"/>
    <w:rsid w:val="00B56219"/>
    <w:rsid w:val="00B8525A"/>
    <w:rsid w:val="00B9273F"/>
    <w:rsid w:val="00BF014A"/>
    <w:rsid w:val="00BF3CD0"/>
    <w:rsid w:val="00C5793F"/>
    <w:rsid w:val="00C756A6"/>
    <w:rsid w:val="00C7724A"/>
    <w:rsid w:val="00CB3E7A"/>
    <w:rsid w:val="00CC0836"/>
    <w:rsid w:val="00CC2613"/>
    <w:rsid w:val="00CF26D1"/>
    <w:rsid w:val="00D1531B"/>
    <w:rsid w:val="00D25EA4"/>
    <w:rsid w:val="00D27755"/>
    <w:rsid w:val="00D3503F"/>
    <w:rsid w:val="00D3601B"/>
    <w:rsid w:val="00DC257E"/>
    <w:rsid w:val="00DF1B1A"/>
    <w:rsid w:val="00E01D4F"/>
    <w:rsid w:val="00E04476"/>
    <w:rsid w:val="00E51E9B"/>
    <w:rsid w:val="00E63868"/>
    <w:rsid w:val="00E949BC"/>
    <w:rsid w:val="00EE61F9"/>
    <w:rsid w:val="00EF5792"/>
    <w:rsid w:val="00EF735B"/>
    <w:rsid w:val="00F10FA8"/>
    <w:rsid w:val="00F21437"/>
    <w:rsid w:val="00F25768"/>
    <w:rsid w:val="00F26222"/>
    <w:rsid w:val="00F34A32"/>
    <w:rsid w:val="00F667E2"/>
    <w:rsid w:val="00FA60AD"/>
    <w:rsid w:val="00FC42AB"/>
    <w:rsid w:val="00FE3929"/>
    <w:rsid w:val="00FE42C0"/>
    <w:rsid w:val="00FE6AB2"/>
    <w:rsid w:val="0AEAFAA5"/>
    <w:rsid w:val="2B574804"/>
    <w:rsid w:val="391425AD"/>
    <w:rsid w:val="6D38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1604C"/>
  <w15:docId w15:val="{918B043E-BA6A-4042-85A5-68AF7D1D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20Byrd\Downloads\2021-CFC-Word-Document-Template-OC%20(1).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3" ma:contentTypeDescription="Create a new document." ma:contentTypeScope="" ma:versionID="def06506e8b1df0a5ca2d53ad792b139">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6b6c10766e53404ee9c515e06e391eb4"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1CD71EC5-EE57-4918-ABAE-7AF16C66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4.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C:\Users\Danielle Byrd\Downloads\2021-CFC-Word-Document-Template-OC (1).dotx</Template>
  <TotalTime>3</TotalTime>
  <Pages>1</Pages>
  <Words>626</Words>
  <Characters>3082</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3700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Radio Scripts</dc:title>
  <dc:subject>2021 CFC Radio Scripts</dc:subject>
  <dc:creator>Combined Federal Campaign</dc:creator>
  <cp:keywords>Combined Federal Campaign, 2021 Radio Scripts</cp:keywords>
  <dc:description/>
  <cp:lastModifiedBy>*</cp:lastModifiedBy>
  <cp:revision>3</cp:revision>
  <dcterms:created xsi:type="dcterms:W3CDTF">2021-09-09T17:52:00Z</dcterms:created>
  <dcterms:modified xsi:type="dcterms:W3CDTF">2021-09-09T20:29:00Z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